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CF66F9" w:rsidRDefault="0097739B" w:rsidP="002751FE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</w:rPr>
        <w:t xml:space="preserve"> «</w:t>
      </w:r>
      <w:r w:rsidRPr="00CF66F9">
        <w:rPr>
          <w:b/>
          <w:sz w:val="28"/>
          <w:szCs w:val="28"/>
          <w:lang w:val="kk-KZ"/>
        </w:rPr>
        <w:t>Опе</w:t>
      </w:r>
      <w:r w:rsidR="00062BE7" w:rsidRPr="00CF66F9">
        <w:rPr>
          <w:b/>
          <w:sz w:val="28"/>
          <w:szCs w:val="28"/>
          <w:lang w:val="kk-KZ"/>
        </w:rPr>
        <w:t>рациялық жүйелер қауіпсіздігі</w:t>
      </w:r>
      <w:r w:rsidR="002751FE" w:rsidRPr="00CF66F9">
        <w:rPr>
          <w:b/>
          <w:sz w:val="28"/>
          <w:szCs w:val="28"/>
        </w:rPr>
        <w:t>»</w:t>
      </w:r>
      <w:r w:rsidR="00062BE7" w:rsidRPr="00CF66F9">
        <w:rPr>
          <w:b/>
          <w:sz w:val="28"/>
          <w:szCs w:val="28"/>
          <w:lang w:val="kk-KZ"/>
        </w:rPr>
        <w:t xml:space="preserve"> </w:t>
      </w:r>
      <w:r w:rsidR="002751FE" w:rsidRPr="00CF66F9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CF66F9">
        <w:rPr>
          <w:b/>
          <w:sz w:val="28"/>
          <w:szCs w:val="28"/>
          <w:lang w:val="kk-KZ"/>
        </w:rPr>
        <w:t>к</w:t>
      </w:r>
      <w:proofErr w:type="gramEnd"/>
      <w:r w:rsidR="002751FE" w:rsidRPr="00CF66F9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CF66F9" w:rsidRDefault="001D32D0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en-US"/>
        </w:rPr>
        <w:t>2</w:t>
      </w:r>
      <w:r w:rsidR="002751FE" w:rsidRPr="00CF66F9">
        <w:rPr>
          <w:b/>
          <w:sz w:val="28"/>
          <w:szCs w:val="28"/>
          <w:lang w:val="kk-KZ"/>
        </w:rPr>
        <w:t xml:space="preserve"> оқу жылы</w:t>
      </w:r>
    </w:p>
    <w:p w:rsidR="002751FE" w:rsidRPr="00CF66F9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CF66F9" w:rsidRDefault="008F23BB" w:rsidP="00E134D1">
      <w:pPr>
        <w:jc w:val="both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 xml:space="preserve">Факультет </w:t>
      </w:r>
      <w:r w:rsidR="002751FE" w:rsidRPr="00CF66F9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CF66F9" w:rsidRDefault="0097739B" w:rsidP="00E134D1">
      <w:pPr>
        <w:jc w:val="both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Кафедра:</w:t>
      </w:r>
      <w:r w:rsidRPr="00CF66F9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CF66F9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F66F9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CF66F9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CF66F9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0E6BC2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 B</w:t>
      </w:r>
      <w:r w:rsidR="008B4880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OS </w:t>
      </w:r>
      <w:r w:rsidR="000E6BC2" w:rsidRPr="00CF66F9">
        <w:rPr>
          <w:rFonts w:ascii="Times New Roman" w:hAnsi="Times New Roman"/>
          <w:b/>
          <w:bCs/>
          <w:sz w:val="28"/>
          <w:szCs w:val="28"/>
          <w:lang w:val="kk-KZ"/>
        </w:rPr>
        <w:t>3303</w:t>
      </w:r>
    </w:p>
    <w:p w:rsidR="008F23BB" w:rsidRPr="00CF66F9" w:rsidRDefault="002751FE" w:rsidP="00E134D1">
      <w:pPr>
        <w:jc w:val="both"/>
        <w:rPr>
          <w:bCs/>
          <w:sz w:val="28"/>
          <w:szCs w:val="28"/>
          <w:lang w:val="kk-KZ"/>
        </w:rPr>
      </w:pPr>
      <w:r w:rsidRPr="00CF66F9">
        <w:rPr>
          <w:b/>
          <w:bCs/>
          <w:sz w:val="28"/>
          <w:szCs w:val="28"/>
          <w:lang w:val="kk-KZ"/>
        </w:rPr>
        <w:t>Пән атауы</w:t>
      </w:r>
      <w:r w:rsidR="008F23BB" w:rsidRPr="00CF66F9">
        <w:rPr>
          <w:b/>
          <w:bCs/>
          <w:sz w:val="28"/>
          <w:szCs w:val="28"/>
          <w:lang w:val="kk-KZ"/>
        </w:rPr>
        <w:t>:</w:t>
      </w:r>
      <w:r w:rsidR="0097739B" w:rsidRPr="00CF66F9">
        <w:rPr>
          <w:b/>
          <w:bCs/>
          <w:sz w:val="28"/>
          <w:szCs w:val="28"/>
          <w:u w:val="single"/>
          <w:lang w:val="kk-KZ"/>
        </w:rPr>
        <w:t>Операциялық ж</w:t>
      </w:r>
      <w:r w:rsidR="000E6BC2" w:rsidRPr="00CF66F9">
        <w:rPr>
          <w:b/>
          <w:bCs/>
          <w:sz w:val="28"/>
          <w:szCs w:val="28"/>
          <w:u w:val="single"/>
          <w:lang w:val="kk-KZ"/>
        </w:rPr>
        <w:t>үйелер қауіпсіздігі</w:t>
      </w:r>
    </w:p>
    <w:p w:rsidR="00B24A83" w:rsidRPr="00CF66F9" w:rsidRDefault="00B24A83" w:rsidP="00E134D1">
      <w:pPr>
        <w:jc w:val="both"/>
        <w:rPr>
          <w:sz w:val="28"/>
          <w:szCs w:val="28"/>
          <w:lang w:val="kk-KZ"/>
        </w:rPr>
      </w:pPr>
      <w:r w:rsidRPr="00CF66F9">
        <w:rPr>
          <w:b/>
          <w:bCs/>
          <w:sz w:val="28"/>
          <w:szCs w:val="28"/>
          <w:lang w:val="kk-KZ"/>
        </w:rPr>
        <w:t>Курс</w:t>
      </w:r>
      <w:r w:rsidR="006D31D7" w:rsidRPr="00CF66F9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F66F9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CF66F9">
        <w:rPr>
          <w:b/>
          <w:sz w:val="28"/>
          <w:szCs w:val="28"/>
          <w:lang w:val="kk-KZ" w:eastAsia="ar-SA"/>
        </w:rPr>
        <w:t>Оқытушы</w:t>
      </w:r>
      <w:r w:rsidR="008F23BB" w:rsidRPr="00CF66F9">
        <w:rPr>
          <w:b/>
          <w:sz w:val="28"/>
          <w:szCs w:val="28"/>
          <w:lang w:val="kk-KZ" w:eastAsia="ar-SA"/>
        </w:rPr>
        <w:t xml:space="preserve">: </w:t>
      </w:r>
      <w:r w:rsidR="0097739B" w:rsidRPr="00CF66F9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F66F9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CF66F9" w:rsidRDefault="002751FE" w:rsidP="00E134D1">
      <w:pPr>
        <w:rPr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CF66F9">
        <w:rPr>
          <w:sz w:val="28"/>
          <w:szCs w:val="28"/>
          <w:lang w:val="kk-KZ"/>
        </w:rPr>
        <w:t>-тестілеу</w:t>
      </w:r>
    </w:p>
    <w:p w:rsidR="002751FE" w:rsidRPr="00CF66F9" w:rsidRDefault="002751FE" w:rsidP="00E134D1">
      <w:pPr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Платформа:</w:t>
      </w:r>
      <w:r w:rsidRPr="00CF66F9">
        <w:rPr>
          <w:sz w:val="28"/>
          <w:szCs w:val="28"/>
          <w:lang w:val="kk-KZ"/>
        </w:rPr>
        <w:t xml:space="preserve"> СДО Moodle</w:t>
      </w:r>
    </w:p>
    <w:p w:rsidR="00B24A83" w:rsidRPr="00CF66F9" w:rsidRDefault="00B24A83" w:rsidP="00E134D1">
      <w:pPr>
        <w:rPr>
          <w:sz w:val="28"/>
          <w:szCs w:val="28"/>
          <w:lang w:val="kk-KZ"/>
        </w:rPr>
      </w:pPr>
    </w:p>
    <w:p w:rsidR="002751FE" w:rsidRPr="00CF66F9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Тестілеуді бақылау</w:t>
      </w:r>
      <w:r w:rsidRPr="00CF66F9">
        <w:rPr>
          <w:sz w:val="28"/>
          <w:szCs w:val="28"/>
          <w:lang w:val="kk-KZ"/>
        </w:rPr>
        <w:t xml:space="preserve"> - онлайн прокторинг.</w:t>
      </w:r>
    </w:p>
    <w:p w:rsidR="002751FE" w:rsidRPr="00CF66F9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CF66F9">
        <w:rPr>
          <w:sz w:val="28"/>
          <w:szCs w:val="28"/>
          <w:lang w:val="kk-KZ"/>
        </w:rPr>
        <w:t xml:space="preserve">өзі </w:t>
      </w:r>
      <w:r w:rsidRPr="00CF66F9">
        <w:rPr>
          <w:sz w:val="28"/>
          <w:szCs w:val="28"/>
          <w:lang w:val="kk-KZ"/>
        </w:rPr>
        <w:t>шешеді.</w:t>
      </w:r>
    </w:p>
    <w:p w:rsidR="004C19C4" w:rsidRPr="00CF66F9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CF66F9" w:rsidRDefault="004C19C4" w:rsidP="00E02A0A">
      <w:pPr>
        <w:ind w:firstLine="567"/>
        <w:rPr>
          <w:sz w:val="28"/>
          <w:szCs w:val="28"/>
          <w:lang w:val="kk-KZ"/>
        </w:rPr>
      </w:pPr>
      <w:r w:rsidRPr="00CF66F9">
        <w:rPr>
          <w:b/>
          <w:i/>
          <w:sz w:val="28"/>
          <w:szCs w:val="28"/>
          <w:lang w:val="kk-KZ"/>
        </w:rPr>
        <w:t>Тестілеудің ұзақтығы</w:t>
      </w:r>
      <w:r w:rsidR="00E02A0A" w:rsidRPr="00CF66F9">
        <w:rPr>
          <w:sz w:val="28"/>
          <w:szCs w:val="28"/>
          <w:lang w:val="kk-KZ"/>
        </w:rPr>
        <w:t xml:space="preserve">  – </w:t>
      </w:r>
      <w:r w:rsidRPr="00CF66F9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C413F9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CF66F9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CF66F9">
        <w:rPr>
          <w:sz w:val="28"/>
          <w:szCs w:val="28"/>
          <w:lang w:val="kk-KZ"/>
        </w:rPr>
        <w:t xml:space="preserve">: </w:t>
      </w:r>
      <w:r w:rsidR="00E02A0A" w:rsidRPr="00CF66F9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C413F9" w:rsidRPr="00C413F9">
        <w:rPr>
          <w:sz w:val="28"/>
          <w:szCs w:val="28"/>
          <w:lang w:val="kk-KZ"/>
        </w:rPr>
        <w:t>.</w:t>
      </w:r>
    </w:p>
    <w:p w:rsidR="00E3685C" w:rsidRPr="00CF66F9" w:rsidRDefault="00E3685C" w:rsidP="00E3685C">
      <w:pPr>
        <w:rPr>
          <w:sz w:val="28"/>
          <w:szCs w:val="28"/>
          <w:lang w:val="kk-KZ"/>
        </w:rPr>
      </w:pPr>
    </w:p>
    <w:p w:rsidR="008F23BB" w:rsidRPr="00CF66F9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F66F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CF66F9" w:rsidRDefault="004C19C4" w:rsidP="004C19C4">
      <w:pPr>
        <w:ind w:firstLine="567"/>
        <w:rPr>
          <w:sz w:val="28"/>
          <w:szCs w:val="28"/>
          <w:lang w:val="kk-KZ"/>
        </w:rPr>
      </w:pPr>
      <w:r w:rsidRPr="00CF66F9">
        <w:rPr>
          <w:color w:val="FF0000"/>
          <w:sz w:val="28"/>
          <w:szCs w:val="28"/>
          <w:lang w:val="kk-KZ"/>
        </w:rPr>
        <w:t>Маңызды</w:t>
      </w:r>
      <w:r w:rsidR="002F615E" w:rsidRPr="00CF66F9">
        <w:rPr>
          <w:sz w:val="28"/>
          <w:szCs w:val="28"/>
          <w:lang w:val="kk-KZ"/>
        </w:rPr>
        <w:t xml:space="preserve">– </w:t>
      </w:r>
      <w:r w:rsidRPr="00CF66F9">
        <w:rPr>
          <w:sz w:val="28"/>
          <w:szCs w:val="28"/>
          <w:lang w:val="kk-KZ"/>
        </w:rPr>
        <w:t>емтихан кесте бойынша өтеді</w:t>
      </w:r>
    </w:p>
    <w:p w:rsidR="004C19C4" w:rsidRPr="00CF66F9" w:rsidRDefault="004C19C4" w:rsidP="004C19C4">
      <w:pPr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CF66F9" w:rsidRDefault="004C19C4" w:rsidP="004C19C4">
      <w:pPr>
        <w:rPr>
          <w:sz w:val="28"/>
          <w:szCs w:val="28"/>
          <w:lang w:val="kk-KZ"/>
        </w:rPr>
      </w:pPr>
    </w:p>
    <w:p w:rsidR="006F738F" w:rsidRPr="00CF66F9" w:rsidRDefault="004C19C4" w:rsidP="004C19C4">
      <w:pPr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C413F9" w:rsidRDefault="004C19C4" w:rsidP="004C19C4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217524" w:rsidRPr="00C413F9" w:rsidRDefault="00217524" w:rsidP="004C19C4">
      <w:pPr>
        <w:jc w:val="center"/>
        <w:rPr>
          <w:b/>
          <w:sz w:val="28"/>
          <w:szCs w:val="28"/>
          <w:lang w:val="kk-KZ"/>
        </w:rPr>
      </w:pPr>
    </w:p>
    <w:p w:rsidR="00A52446" w:rsidRPr="00A52446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446">
        <w:rPr>
          <w:rFonts w:ascii="Times New Roman" w:hAnsi="Times New Roman" w:cs="Times New Roman"/>
          <w:sz w:val="28"/>
          <w:szCs w:val="28"/>
          <w:lang w:val="kk-KZ"/>
        </w:rPr>
        <w:t>Операциялық жүйе жұмысы туралы, операциялық жүйен</w:t>
      </w:r>
      <w:r w:rsidR="00A52446" w:rsidRPr="00A52446">
        <w:rPr>
          <w:rFonts w:ascii="Times New Roman" w:hAnsi="Times New Roman" w:cs="Times New Roman"/>
          <w:sz w:val="28"/>
          <w:szCs w:val="28"/>
          <w:lang w:val="kk-KZ"/>
        </w:rPr>
        <w:t xml:space="preserve">і жобалау және басқару, сонымен қатар қауіпсіздігін қамтамасыз ете білу </w:t>
      </w:r>
      <w:r w:rsidRPr="00A52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7739B" w:rsidRPr="00A52446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446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CF66F9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CF66F9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CF66F9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CF66F9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CF66F9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CF66F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CF66F9" w:rsidRDefault="007079B5" w:rsidP="007079B5">
      <w:pPr>
        <w:rPr>
          <w:sz w:val="28"/>
          <w:szCs w:val="28"/>
          <w:lang w:val="kk-KZ"/>
        </w:rPr>
      </w:pPr>
    </w:p>
    <w:p w:rsidR="007079B5" w:rsidRPr="00CF66F9" w:rsidRDefault="004C19C4" w:rsidP="004C19C4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ҰСЫНЫЛҒАН ӘДЕБИЕТТЕР</w:t>
      </w:r>
    </w:p>
    <w:p w:rsidR="004307AD" w:rsidRPr="00CF66F9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CF66F9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CF66F9">
        <w:rPr>
          <w:sz w:val="28"/>
          <w:szCs w:val="28"/>
        </w:rPr>
        <w:t>Таненбаум</w:t>
      </w:r>
      <w:proofErr w:type="spellEnd"/>
      <w:r w:rsidRPr="00CF66F9">
        <w:rPr>
          <w:sz w:val="28"/>
          <w:szCs w:val="28"/>
        </w:rPr>
        <w:t xml:space="preserve"> Э., </w:t>
      </w:r>
      <w:proofErr w:type="gramStart"/>
      <w:r w:rsidRPr="00CF66F9">
        <w:rPr>
          <w:sz w:val="28"/>
          <w:szCs w:val="28"/>
        </w:rPr>
        <w:t>Бос</w:t>
      </w:r>
      <w:proofErr w:type="gramEnd"/>
      <w:r w:rsidRPr="00CF66F9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CF66F9">
        <w:rPr>
          <w:sz w:val="28"/>
          <w:szCs w:val="28"/>
        </w:rPr>
        <w:t>.: «</w:t>
      </w:r>
      <w:proofErr w:type="gramEnd"/>
      <w:r w:rsidRPr="00CF66F9">
        <w:rPr>
          <w:sz w:val="28"/>
          <w:szCs w:val="28"/>
        </w:rPr>
        <w:t>Питер», 4-е изд. – 2015.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CF66F9">
        <w:rPr>
          <w:sz w:val="28"/>
          <w:szCs w:val="28"/>
        </w:rPr>
        <w:t>Партыка</w:t>
      </w:r>
      <w:proofErr w:type="spellEnd"/>
      <w:r w:rsidRPr="00CF66F9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CF66F9">
        <w:rPr>
          <w:bCs/>
          <w:sz w:val="28"/>
          <w:szCs w:val="28"/>
        </w:rPr>
        <w:t xml:space="preserve">ИНФРА </w:t>
      </w:r>
      <w:r w:rsidRPr="00CF66F9">
        <w:rPr>
          <w:sz w:val="28"/>
          <w:szCs w:val="28"/>
        </w:rPr>
        <w:t xml:space="preserve">- </w:t>
      </w:r>
      <w:r w:rsidRPr="00CF66F9">
        <w:rPr>
          <w:bCs/>
          <w:sz w:val="28"/>
          <w:szCs w:val="28"/>
        </w:rPr>
        <w:t xml:space="preserve">М». – </w:t>
      </w:r>
      <w:r w:rsidRPr="00CF66F9">
        <w:rPr>
          <w:sz w:val="28"/>
          <w:szCs w:val="28"/>
        </w:rPr>
        <w:t>2010</w:t>
      </w:r>
      <w:r w:rsidRPr="00CF66F9">
        <w:rPr>
          <w:sz w:val="28"/>
          <w:szCs w:val="28"/>
          <w:shd w:val="clear" w:color="auto" w:fill="FFFFFF"/>
        </w:rPr>
        <w:t>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CF66F9">
        <w:rPr>
          <w:bCs/>
          <w:sz w:val="28"/>
          <w:szCs w:val="28"/>
        </w:rPr>
        <w:t>Олифер</w:t>
      </w:r>
      <w:proofErr w:type="spellEnd"/>
      <w:r w:rsidRPr="00CF66F9">
        <w:rPr>
          <w:bCs/>
          <w:sz w:val="28"/>
          <w:szCs w:val="28"/>
        </w:rPr>
        <w:t xml:space="preserve"> В.Г., </w:t>
      </w:r>
      <w:proofErr w:type="spellStart"/>
      <w:r w:rsidRPr="00CF66F9">
        <w:rPr>
          <w:bCs/>
          <w:sz w:val="28"/>
          <w:szCs w:val="28"/>
        </w:rPr>
        <w:t>Олифер</w:t>
      </w:r>
      <w:proofErr w:type="spellEnd"/>
      <w:r w:rsidRPr="00CF66F9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CF66F9">
        <w:rPr>
          <w:bCs/>
          <w:sz w:val="28"/>
          <w:szCs w:val="28"/>
        </w:rPr>
        <w:t xml:space="preserve">.: </w:t>
      </w:r>
      <w:proofErr w:type="gramEnd"/>
      <w:r w:rsidRPr="00CF66F9">
        <w:rPr>
          <w:bCs/>
          <w:sz w:val="28"/>
          <w:szCs w:val="28"/>
        </w:rPr>
        <w:t>Издательство «Питер», 2011.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CF66F9">
        <w:rPr>
          <w:bCs/>
          <w:sz w:val="28"/>
          <w:szCs w:val="28"/>
        </w:rPr>
        <w:t>Руссинович</w:t>
      </w:r>
      <w:proofErr w:type="spellEnd"/>
      <w:r w:rsidRPr="00CF66F9">
        <w:rPr>
          <w:bCs/>
          <w:sz w:val="28"/>
          <w:szCs w:val="28"/>
        </w:rPr>
        <w:t xml:space="preserve"> Марк, Соломон Дэвид, </w:t>
      </w:r>
      <w:proofErr w:type="spellStart"/>
      <w:r w:rsidRPr="00CF66F9">
        <w:rPr>
          <w:bCs/>
          <w:sz w:val="28"/>
          <w:szCs w:val="28"/>
        </w:rPr>
        <w:t>Ионеску</w:t>
      </w:r>
      <w:proofErr w:type="spellEnd"/>
      <w:r w:rsidRPr="00CF66F9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CF66F9">
        <w:rPr>
          <w:bCs/>
          <w:sz w:val="28"/>
          <w:szCs w:val="28"/>
        </w:rPr>
        <w:t>Windows</w:t>
      </w:r>
      <w:proofErr w:type="spellEnd"/>
      <w:r w:rsidRPr="00CF66F9">
        <w:rPr>
          <w:bCs/>
          <w:sz w:val="28"/>
          <w:szCs w:val="28"/>
        </w:rPr>
        <w:t>. 7-е издание. Питер, 2018, 944 c.</w:t>
      </w:r>
    </w:p>
    <w:p w:rsidR="004307AD" w:rsidRPr="00CF66F9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CF66F9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CF66F9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CF66F9">
        <w:rPr>
          <w:sz w:val="28"/>
          <w:szCs w:val="28"/>
          <w:lang w:val="en-US"/>
        </w:rPr>
        <w:t xml:space="preserve">Andrew S. </w:t>
      </w:r>
      <w:proofErr w:type="spellStart"/>
      <w:r w:rsidRPr="00CF66F9">
        <w:rPr>
          <w:sz w:val="28"/>
          <w:szCs w:val="28"/>
          <w:lang w:val="en-US"/>
        </w:rPr>
        <w:t>Tanenbaum</w:t>
      </w:r>
      <w:proofErr w:type="spellEnd"/>
      <w:r w:rsidRPr="00CF66F9">
        <w:rPr>
          <w:sz w:val="28"/>
          <w:szCs w:val="28"/>
          <w:lang w:val="en-US"/>
        </w:rPr>
        <w:t xml:space="preserve"> and Herbert </w:t>
      </w:r>
      <w:proofErr w:type="spellStart"/>
      <w:r w:rsidRPr="00CF66F9">
        <w:rPr>
          <w:sz w:val="28"/>
          <w:szCs w:val="28"/>
          <w:lang w:val="en-US"/>
        </w:rPr>
        <w:t>Bos.Modern</w:t>
      </w:r>
      <w:proofErr w:type="spellEnd"/>
      <w:r w:rsidRPr="00CF66F9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CF66F9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CF66F9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CF66F9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CF66F9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CF66F9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CF66F9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CF66F9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Бағалау критерийлері</w:t>
      </w:r>
      <w:r w:rsidR="006F738F" w:rsidRPr="00CF66F9">
        <w:rPr>
          <w:b/>
          <w:sz w:val="28"/>
          <w:szCs w:val="28"/>
          <w:lang w:val="kk-KZ"/>
        </w:rPr>
        <w:t xml:space="preserve"> (</w:t>
      </w:r>
      <w:r w:rsidR="00E267F9" w:rsidRPr="00CF66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CF66F9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CF66F9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</w:t>
            </w:r>
            <w:r w:rsidR="00E267F9" w:rsidRPr="007807A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807A9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95-100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90-94</w:t>
            </w:r>
          </w:p>
        </w:tc>
      </w:tr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«жақсы</w:t>
            </w:r>
            <w:r w:rsidR="006F738F" w:rsidRPr="007807A9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85-89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80-84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75-79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70-74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7807A9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7807A9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65-69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60-64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55-59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50-54</w:t>
            </w:r>
          </w:p>
        </w:tc>
      </w:tr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</w:t>
            </w:r>
            <w:r w:rsidR="00E267F9" w:rsidRPr="007807A9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7807A9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807A9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25-49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0-24</w:t>
            </w:r>
          </w:p>
        </w:tc>
      </w:tr>
    </w:tbl>
    <w:p w:rsidR="006F738F" w:rsidRPr="00CF66F9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CF66F9" w:rsidRDefault="006F738F" w:rsidP="006F738F">
      <w:pPr>
        <w:jc w:val="both"/>
        <w:rPr>
          <w:b/>
          <w:sz w:val="28"/>
          <w:szCs w:val="28"/>
        </w:rPr>
      </w:pPr>
    </w:p>
    <w:p w:rsidR="003D2662" w:rsidRPr="00CF66F9" w:rsidRDefault="003D2662" w:rsidP="00E134D1">
      <w:pPr>
        <w:rPr>
          <w:sz w:val="28"/>
          <w:szCs w:val="28"/>
        </w:rPr>
      </w:pPr>
    </w:p>
    <w:sectPr w:rsidR="003D2662" w:rsidRPr="00CF66F9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AF3C3544"/>
    <w:lvl w:ilvl="0" w:tplc="F3DE3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AFE0AD98"/>
    <w:lvl w:ilvl="0" w:tplc="2B1AF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7450"/>
    <w:rsid w:val="00062BE7"/>
    <w:rsid w:val="000E6BC2"/>
    <w:rsid w:val="001D32D0"/>
    <w:rsid w:val="001F1972"/>
    <w:rsid w:val="00211437"/>
    <w:rsid w:val="00217524"/>
    <w:rsid w:val="002751FE"/>
    <w:rsid w:val="002D7C4A"/>
    <w:rsid w:val="002F615E"/>
    <w:rsid w:val="003505F6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807A9"/>
    <w:rsid w:val="00797450"/>
    <w:rsid w:val="008010E0"/>
    <w:rsid w:val="00801D1E"/>
    <w:rsid w:val="008153D0"/>
    <w:rsid w:val="00884EEF"/>
    <w:rsid w:val="008B4880"/>
    <w:rsid w:val="008F23BB"/>
    <w:rsid w:val="00955055"/>
    <w:rsid w:val="0097739B"/>
    <w:rsid w:val="009F1E5E"/>
    <w:rsid w:val="009F26CF"/>
    <w:rsid w:val="009F5487"/>
    <w:rsid w:val="00A52446"/>
    <w:rsid w:val="00AD23A5"/>
    <w:rsid w:val="00AD27A8"/>
    <w:rsid w:val="00AD3B69"/>
    <w:rsid w:val="00B24A83"/>
    <w:rsid w:val="00B309C7"/>
    <w:rsid w:val="00B41701"/>
    <w:rsid w:val="00B90A9B"/>
    <w:rsid w:val="00C413F9"/>
    <w:rsid w:val="00C50D5A"/>
    <w:rsid w:val="00CB597D"/>
    <w:rsid w:val="00CF66F9"/>
    <w:rsid w:val="00D31421"/>
    <w:rsid w:val="00D5273B"/>
    <w:rsid w:val="00DA7B71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16</cp:revision>
  <cp:lastPrinted>2020-12-03T05:24:00Z</cp:lastPrinted>
  <dcterms:created xsi:type="dcterms:W3CDTF">2021-01-06T07:18:00Z</dcterms:created>
  <dcterms:modified xsi:type="dcterms:W3CDTF">2021-08-20T07:06:00Z</dcterms:modified>
</cp:coreProperties>
</file>